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9ABCB" w14:textId="2C2028D7" w:rsidR="003512C9" w:rsidRPr="007A213F" w:rsidRDefault="00D5455B" w:rsidP="00B9361A">
      <w:pPr>
        <w:spacing w:line="560" w:lineRule="exact"/>
        <w:jc w:val="center"/>
        <w:rPr>
          <w:rFonts w:ascii="標楷體" w:eastAsia="標楷體" w:hAnsi="標楷體"/>
          <w:b/>
          <w:bCs/>
          <w:sz w:val="48"/>
          <w:szCs w:val="48"/>
          <w:lang w:eastAsia="zh-TW"/>
        </w:rPr>
      </w:pPr>
      <w:r w:rsidRPr="007A213F">
        <w:rPr>
          <w:rFonts w:ascii="標楷體" w:eastAsia="標楷體" w:hAnsi="標楷體" w:hint="eastAsia"/>
          <w:b/>
          <w:bCs/>
          <w:sz w:val="48"/>
          <w:szCs w:val="48"/>
          <w:lang w:eastAsia="zh-TW"/>
        </w:rPr>
        <w:t>法官協會新聞稿</w:t>
      </w:r>
    </w:p>
    <w:p w14:paraId="140CB3D0" w14:textId="720D0BDE" w:rsidR="00D5455B" w:rsidRPr="007A213F" w:rsidRDefault="00D5455B" w:rsidP="00B9361A">
      <w:pPr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7A21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公正</w:t>
      </w:r>
      <w:r w:rsidR="00AB3DAF" w:rsidRPr="007A21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廉潔</w:t>
      </w:r>
      <w:r w:rsidRPr="007A21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是司法審判的生命</w:t>
      </w:r>
    </w:p>
    <w:p w14:paraId="47777429" w14:textId="3F0B4C8D" w:rsidR="00D5455B" w:rsidRPr="00D5455B" w:rsidRDefault="00D5455B" w:rsidP="00AE367C">
      <w:pPr>
        <w:spacing w:line="560" w:lineRule="exact"/>
        <w:ind w:firstLineChars="200" w:firstLine="641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5455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支持追究違反</w:t>
      </w:r>
      <w:r w:rsidR="000D4DC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法官</w:t>
      </w:r>
      <w:r w:rsidRPr="00D5455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倫理規範</w:t>
      </w:r>
      <w:r w:rsidR="00802504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的</w:t>
      </w:r>
      <w:r w:rsidR="000D4DC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行為</w:t>
      </w:r>
      <w:r w:rsidR="00802504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 xml:space="preserve"> </w:t>
      </w:r>
      <w:r w:rsidR="00802504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</w:t>
      </w:r>
      <w:proofErr w:type="gramStart"/>
      <w:r w:rsidRPr="00D5455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完善究</w:t>
      </w:r>
      <w:proofErr w:type="gramEnd"/>
      <w:r w:rsidRPr="00D5455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責機制</w:t>
      </w:r>
    </w:p>
    <w:p w14:paraId="0BADE7DE" w14:textId="7238409F" w:rsidR="00D5455B" w:rsidRPr="00802504" w:rsidRDefault="00D60E24" w:rsidP="00D60E24">
      <w:pPr>
        <w:spacing w:line="560" w:lineRule="exact"/>
        <w:ind w:firstLineChars="250" w:firstLine="800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                             110.01.18   </w:t>
      </w:r>
    </w:p>
    <w:p w14:paraId="0A04AC42" w14:textId="1D939EBC" w:rsidR="00B9361A" w:rsidRDefault="00B9361A" w:rsidP="006E301E">
      <w:pPr>
        <w:spacing w:afterLines="50" w:after="180" w:line="560" w:lineRule="exact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司法院於今（</w:t>
      </w:r>
      <w:r>
        <w:rPr>
          <w:rFonts w:ascii="標楷體" w:eastAsia="標楷體" w:hAnsi="標楷體"/>
          <w:sz w:val="32"/>
          <w:szCs w:val="32"/>
          <w:lang w:eastAsia="zh-TW"/>
        </w:rPr>
        <w:t>18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）日召開</w:t>
      </w:r>
      <w:r w:rsidR="004B50B1">
        <w:rPr>
          <w:rFonts w:ascii="標楷體" w:eastAsia="標楷體" w:hAnsi="標楷體" w:hint="eastAsia"/>
          <w:sz w:val="32"/>
          <w:szCs w:val="32"/>
          <w:lang w:eastAsia="zh-TW"/>
        </w:rPr>
        <w:t>記者會，公布</w:t>
      </w:r>
      <w:r w:rsidR="00AB3DAF">
        <w:rPr>
          <w:rFonts w:ascii="標楷體" w:eastAsia="標楷體" w:hAnsi="標楷體" w:hint="eastAsia"/>
          <w:sz w:val="32"/>
          <w:szCs w:val="32"/>
          <w:lang w:eastAsia="zh-TW"/>
        </w:rPr>
        <w:t>「</w:t>
      </w:r>
      <w:r w:rsidR="00D60E24">
        <w:rPr>
          <w:rFonts w:ascii="標楷體" w:eastAsia="標楷體" w:hAnsi="標楷體" w:hint="eastAsia"/>
          <w:sz w:val="32"/>
          <w:szCs w:val="32"/>
          <w:lang w:eastAsia="zh-TW"/>
        </w:rPr>
        <w:t>本院所屬法官違失行為行政調查報告</w:t>
      </w:r>
      <w:r w:rsidR="00AB3DAF">
        <w:rPr>
          <w:rFonts w:ascii="標楷體" w:eastAsia="標楷體" w:hAnsi="標楷體" w:hint="eastAsia"/>
          <w:sz w:val="32"/>
          <w:szCs w:val="32"/>
          <w:lang w:eastAsia="zh-TW"/>
        </w:rPr>
        <w:t>」</w:t>
      </w:r>
      <w:r w:rsidR="004B50B1">
        <w:rPr>
          <w:rFonts w:ascii="標楷體" w:eastAsia="標楷體" w:hAnsi="標楷體" w:hint="eastAsia"/>
          <w:sz w:val="32"/>
          <w:szCs w:val="32"/>
          <w:lang w:eastAsia="zh-TW"/>
        </w:rPr>
        <w:t>。</w:t>
      </w:r>
      <w:r w:rsidR="00D23A80">
        <w:rPr>
          <w:rFonts w:ascii="標楷體" w:eastAsia="標楷體" w:hAnsi="標楷體" w:hint="eastAsia"/>
          <w:sz w:val="32"/>
          <w:szCs w:val="32"/>
          <w:lang w:eastAsia="zh-TW"/>
        </w:rPr>
        <w:t>法官協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會對此鄭重聲明如下：</w:t>
      </w:r>
    </w:p>
    <w:p w14:paraId="4855935E" w14:textId="5EFF5D41" w:rsidR="00016C30" w:rsidRDefault="00B9361A" w:rsidP="00AB3DAF">
      <w:pPr>
        <w:spacing w:afterLines="50" w:after="180" w:line="560" w:lineRule="exact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</w:t>
      </w:r>
      <w:r w:rsidR="00802504">
        <w:rPr>
          <w:rFonts w:ascii="標楷體" w:eastAsia="標楷體" w:hAnsi="標楷體" w:hint="eastAsia"/>
          <w:sz w:val="32"/>
          <w:szCs w:val="32"/>
          <w:lang w:eastAsia="zh-TW"/>
        </w:rPr>
        <w:t>「</w:t>
      </w:r>
      <w:r w:rsidR="00802504" w:rsidRPr="00802504">
        <w:rPr>
          <w:rFonts w:ascii="標楷體" w:eastAsia="標楷體" w:hAnsi="標楷體" w:hint="eastAsia"/>
          <w:sz w:val="32"/>
          <w:szCs w:val="32"/>
          <w:lang w:eastAsia="zh-TW"/>
        </w:rPr>
        <w:t>公正廉潔是司法審判的生命</w:t>
      </w:r>
      <w:r w:rsidR="00802504">
        <w:rPr>
          <w:rFonts w:ascii="標楷體" w:eastAsia="標楷體" w:hAnsi="標楷體" w:hint="eastAsia"/>
          <w:sz w:val="32"/>
          <w:szCs w:val="32"/>
          <w:lang w:eastAsia="zh-TW"/>
        </w:rPr>
        <w:t>」，</w:t>
      </w:r>
      <w:r w:rsidRPr="00B9361A">
        <w:rPr>
          <w:rFonts w:ascii="標楷體" w:eastAsia="標楷體" w:hAnsi="標楷體" w:hint="eastAsia"/>
          <w:sz w:val="32"/>
          <w:szCs w:val="32"/>
          <w:lang w:eastAsia="zh-TW"/>
        </w:rPr>
        <w:t>對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於有多位法官涉及收受</w:t>
      </w:r>
      <w:r w:rsidR="008B5A72">
        <w:rPr>
          <w:rFonts w:ascii="標楷體" w:eastAsia="標楷體" w:hAnsi="標楷體" w:hint="eastAsia"/>
          <w:sz w:val="32"/>
          <w:szCs w:val="32"/>
          <w:lang w:eastAsia="zh-TW"/>
        </w:rPr>
        <w:t>餽贈及與特定人往來未謹守分際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，甚至未善盡與審判個案當事人利益迴避</w:t>
      </w:r>
      <w:r w:rsidR="00016C30">
        <w:rPr>
          <w:rFonts w:ascii="標楷體" w:eastAsia="標楷體" w:hAnsi="標楷體" w:hint="eastAsia"/>
          <w:sz w:val="32"/>
          <w:szCs w:val="32"/>
          <w:lang w:eastAsia="zh-TW"/>
        </w:rPr>
        <w:t>責任</w:t>
      </w:r>
      <w:r w:rsidR="008B5A72">
        <w:rPr>
          <w:rFonts w:ascii="標楷體" w:eastAsia="標楷體" w:hAnsi="標楷體" w:hint="eastAsia"/>
          <w:sz w:val="32"/>
          <w:szCs w:val="32"/>
          <w:lang w:eastAsia="zh-TW"/>
        </w:rPr>
        <w:t>之行為，</w:t>
      </w:r>
      <w:r w:rsidRPr="00B9361A">
        <w:rPr>
          <w:rFonts w:ascii="標楷體" w:eastAsia="標楷體" w:hAnsi="標楷體" w:hint="eastAsia"/>
          <w:sz w:val="32"/>
          <w:szCs w:val="32"/>
          <w:lang w:eastAsia="zh-TW"/>
        </w:rPr>
        <w:t>深感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痛心</w:t>
      </w:r>
      <w:r w:rsidR="0070168A">
        <w:rPr>
          <w:rFonts w:ascii="標楷體" w:eastAsia="標楷體" w:hAnsi="標楷體" w:hint="eastAsia"/>
          <w:sz w:val="32"/>
          <w:szCs w:val="32"/>
          <w:lang w:eastAsia="zh-TW"/>
        </w:rPr>
        <w:t>與失望</w:t>
      </w:r>
      <w:r w:rsidR="005D0790">
        <w:rPr>
          <w:rFonts w:ascii="標楷體" w:eastAsia="標楷體" w:hAnsi="標楷體" w:hint="eastAsia"/>
          <w:sz w:val="32"/>
          <w:szCs w:val="32"/>
          <w:lang w:eastAsia="zh-TW"/>
        </w:rPr>
        <w:t>；除了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支持有關機關後續採取明快的究責作為</w:t>
      </w:r>
      <w:r w:rsidR="005D0790">
        <w:rPr>
          <w:rFonts w:ascii="標楷體" w:eastAsia="標楷體" w:hAnsi="標楷體" w:hint="eastAsia"/>
          <w:sz w:val="32"/>
          <w:szCs w:val="32"/>
          <w:lang w:eastAsia="zh-TW"/>
        </w:rPr>
        <w:t>，</w:t>
      </w:r>
      <w:r w:rsidR="005D0790" w:rsidRPr="005D0790">
        <w:rPr>
          <w:rFonts w:ascii="標楷體" w:eastAsia="標楷體" w:hAnsi="標楷體" w:hint="eastAsia"/>
          <w:sz w:val="32"/>
          <w:szCs w:val="32"/>
          <w:lang w:eastAsia="zh-TW"/>
        </w:rPr>
        <w:t>也虛心接受外界因</w:t>
      </w:r>
      <w:r w:rsidR="005D0790">
        <w:rPr>
          <w:rFonts w:ascii="標楷體" w:eastAsia="標楷體" w:hAnsi="標楷體" w:hint="eastAsia"/>
          <w:sz w:val="32"/>
          <w:szCs w:val="32"/>
          <w:lang w:eastAsia="zh-TW"/>
        </w:rPr>
        <w:t>此</w:t>
      </w:r>
      <w:r w:rsidR="005D0790" w:rsidRPr="005D0790">
        <w:rPr>
          <w:rFonts w:ascii="標楷體" w:eastAsia="標楷體" w:hAnsi="標楷體" w:hint="eastAsia"/>
          <w:sz w:val="32"/>
          <w:szCs w:val="32"/>
          <w:lang w:eastAsia="zh-TW"/>
        </w:rPr>
        <w:t>案對於法官的批評指教</w:t>
      </w:r>
      <w:r w:rsidR="00016C30">
        <w:rPr>
          <w:rFonts w:ascii="標楷體" w:eastAsia="標楷體" w:hAnsi="標楷體" w:hint="eastAsia"/>
          <w:sz w:val="32"/>
          <w:szCs w:val="32"/>
          <w:lang w:eastAsia="zh-TW"/>
        </w:rPr>
        <w:t>。</w:t>
      </w:r>
    </w:p>
    <w:p w14:paraId="37B7E2B9" w14:textId="40017BD0" w:rsidR="00A33AF8" w:rsidRDefault="00016C30" w:rsidP="00016C30">
      <w:pPr>
        <w:spacing w:afterLines="50" w:after="180" w:line="560" w:lineRule="exact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</w:t>
      </w:r>
      <w:r w:rsidR="00AB3DAF">
        <w:rPr>
          <w:rFonts w:ascii="標楷體" w:eastAsia="標楷體" w:hAnsi="標楷體" w:hint="eastAsia"/>
          <w:sz w:val="32"/>
          <w:szCs w:val="32"/>
          <w:lang w:eastAsia="zh-TW"/>
        </w:rPr>
        <w:t>至於</w:t>
      </w:r>
      <w:r w:rsidR="00B9361A">
        <w:rPr>
          <w:rFonts w:ascii="標楷體" w:eastAsia="標楷體" w:hAnsi="標楷體" w:hint="eastAsia"/>
          <w:sz w:val="32"/>
          <w:szCs w:val="32"/>
          <w:lang w:eastAsia="zh-TW"/>
        </w:rPr>
        <w:t>諸多涉及違反法官倫理規範的現職或退休法官</w:t>
      </w:r>
      <w:r w:rsidR="00F84F86">
        <w:rPr>
          <w:rFonts w:ascii="標楷體" w:eastAsia="標楷體" w:hAnsi="標楷體" w:hint="eastAsia"/>
          <w:sz w:val="32"/>
          <w:szCs w:val="32"/>
          <w:lang w:eastAsia="zh-TW"/>
        </w:rPr>
        <w:t>因已</w:t>
      </w:r>
      <w:proofErr w:type="gramStart"/>
      <w:r w:rsidR="00F84F86">
        <w:rPr>
          <w:rFonts w:ascii="標楷體" w:eastAsia="標楷體" w:hAnsi="標楷體" w:hint="eastAsia"/>
          <w:sz w:val="32"/>
          <w:szCs w:val="32"/>
          <w:lang w:eastAsia="zh-TW"/>
        </w:rPr>
        <w:t>罹</w:t>
      </w:r>
      <w:proofErr w:type="gramEnd"/>
      <w:r w:rsidR="00F84F86">
        <w:rPr>
          <w:rFonts w:ascii="標楷體" w:eastAsia="標楷體" w:hAnsi="標楷體" w:hint="eastAsia"/>
          <w:sz w:val="32"/>
          <w:szCs w:val="32"/>
          <w:lang w:eastAsia="zh-TW"/>
        </w:rPr>
        <w:t>於懲戒時效等原因，</w:t>
      </w:r>
      <w:r w:rsidR="00B9361A">
        <w:rPr>
          <w:rFonts w:ascii="標楷體" w:eastAsia="標楷體" w:hAnsi="標楷體" w:hint="eastAsia"/>
          <w:sz w:val="32"/>
          <w:szCs w:val="32"/>
          <w:lang w:eastAsia="zh-TW"/>
        </w:rPr>
        <w:t>已無法追究其等違失責任，</w:t>
      </w:r>
      <w:r w:rsidR="00D23A80">
        <w:rPr>
          <w:rFonts w:ascii="標楷體" w:eastAsia="標楷體" w:hAnsi="標楷體" w:hint="eastAsia"/>
          <w:sz w:val="32"/>
          <w:szCs w:val="32"/>
          <w:lang w:eastAsia="zh-TW"/>
        </w:rPr>
        <w:t>亦深</w:t>
      </w:r>
      <w:r w:rsidR="00B9361A">
        <w:rPr>
          <w:rFonts w:ascii="標楷體" w:eastAsia="標楷體" w:hAnsi="標楷體" w:hint="eastAsia"/>
          <w:sz w:val="32"/>
          <w:szCs w:val="32"/>
          <w:lang w:eastAsia="zh-TW"/>
        </w:rPr>
        <w:t>感遺憾，期盼將來司法院審慎</w:t>
      </w:r>
      <w:proofErr w:type="gramStart"/>
      <w:r w:rsidR="00B9361A">
        <w:rPr>
          <w:rFonts w:ascii="標楷體" w:eastAsia="標楷體" w:hAnsi="標楷體" w:hint="eastAsia"/>
          <w:sz w:val="32"/>
          <w:szCs w:val="32"/>
          <w:lang w:eastAsia="zh-TW"/>
        </w:rPr>
        <w:t>研</w:t>
      </w:r>
      <w:proofErr w:type="gramEnd"/>
      <w:r w:rsidR="00B9361A">
        <w:rPr>
          <w:rFonts w:ascii="標楷體" w:eastAsia="標楷體" w:hAnsi="標楷體" w:hint="eastAsia"/>
          <w:sz w:val="32"/>
          <w:szCs w:val="32"/>
          <w:lang w:eastAsia="zh-TW"/>
        </w:rPr>
        <w:t>議修訂法官法</w:t>
      </w:r>
      <w:r w:rsidR="00AB3DAF">
        <w:rPr>
          <w:rFonts w:ascii="標楷體" w:eastAsia="標楷體" w:hAnsi="標楷體" w:hint="eastAsia"/>
          <w:sz w:val="32"/>
          <w:szCs w:val="32"/>
          <w:lang w:eastAsia="zh-TW"/>
        </w:rPr>
        <w:t>暨相關子法</w:t>
      </w:r>
      <w:r w:rsidR="00B9361A">
        <w:rPr>
          <w:rFonts w:ascii="標楷體" w:eastAsia="標楷體" w:hAnsi="標楷體" w:hint="eastAsia"/>
          <w:sz w:val="32"/>
          <w:szCs w:val="32"/>
          <w:lang w:eastAsia="zh-TW"/>
        </w:rPr>
        <w:t>，更進一步完善懲戒及其他</w:t>
      </w:r>
      <w:r w:rsidR="00AB3DAF">
        <w:rPr>
          <w:rFonts w:ascii="標楷體" w:eastAsia="標楷體" w:hAnsi="標楷體" w:hint="eastAsia"/>
          <w:sz w:val="32"/>
          <w:szCs w:val="32"/>
          <w:lang w:eastAsia="zh-TW"/>
        </w:rPr>
        <w:t>人事</w:t>
      </w:r>
      <w:r w:rsidR="00B9361A">
        <w:rPr>
          <w:rFonts w:ascii="標楷體" w:eastAsia="標楷體" w:hAnsi="標楷體" w:hint="eastAsia"/>
          <w:sz w:val="32"/>
          <w:szCs w:val="32"/>
          <w:lang w:eastAsia="zh-TW"/>
        </w:rPr>
        <w:t>處分</w:t>
      </w:r>
      <w:r w:rsidR="00F84F86">
        <w:rPr>
          <w:rFonts w:ascii="標楷體" w:eastAsia="標楷體" w:hAnsi="標楷體" w:hint="eastAsia"/>
          <w:sz w:val="32"/>
          <w:szCs w:val="32"/>
          <w:lang w:eastAsia="zh-TW"/>
        </w:rPr>
        <w:t>制度</w:t>
      </w:r>
      <w:r w:rsidR="00B9361A">
        <w:rPr>
          <w:rFonts w:ascii="標楷體" w:eastAsia="標楷體" w:hAnsi="標楷體" w:hint="eastAsia"/>
          <w:sz w:val="32"/>
          <w:szCs w:val="32"/>
          <w:lang w:eastAsia="zh-TW"/>
        </w:rPr>
        <w:t>，</w:t>
      </w:r>
      <w:r w:rsidR="004B50B1">
        <w:rPr>
          <w:rFonts w:ascii="標楷體" w:eastAsia="標楷體" w:hAnsi="標楷體" w:hint="eastAsia"/>
          <w:sz w:val="32"/>
          <w:szCs w:val="32"/>
          <w:lang w:eastAsia="zh-TW"/>
        </w:rPr>
        <w:t>以</w:t>
      </w:r>
      <w:r w:rsidR="00F84F86">
        <w:rPr>
          <w:rFonts w:ascii="標楷體" w:eastAsia="標楷體" w:hAnsi="標楷體" w:hint="eastAsia"/>
          <w:sz w:val="32"/>
          <w:szCs w:val="32"/>
          <w:lang w:eastAsia="zh-TW"/>
        </w:rPr>
        <w:t>加強對法官違反倫理規範的究責機制，</w:t>
      </w:r>
      <w:r w:rsidR="00D23A80">
        <w:rPr>
          <w:rFonts w:ascii="標楷體" w:eastAsia="標楷體" w:hAnsi="標楷體" w:hint="eastAsia"/>
          <w:sz w:val="32"/>
          <w:szCs w:val="32"/>
          <w:lang w:eastAsia="zh-TW"/>
        </w:rPr>
        <w:t>法官協</w:t>
      </w:r>
      <w:r w:rsidR="00B9361A">
        <w:rPr>
          <w:rFonts w:ascii="標楷體" w:eastAsia="標楷體" w:hAnsi="標楷體" w:hint="eastAsia"/>
          <w:sz w:val="32"/>
          <w:szCs w:val="32"/>
          <w:lang w:eastAsia="zh-TW"/>
        </w:rPr>
        <w:t>會將全力支持後續修法作為，並</w:t>
      </w:r>
      <w:r w:rsidR="00D46A37">
        <w:rPr>
          <w:rFonts w:ascii="標楷體" w:eastAsia="標楷體" w:hAnsi="標楷體" w:hint="eastAsia"/>
          <w:sz w:val="32"/>
          <w:szCs w:val="32"/>
          <w:lang w:eastAsia="zh-TW"/>
        </w:rPr>
        <w:t>會</w:t>
      </w:r>
      <w:r w:rsidR="00B9361A">
        <w:rPr>
          <w:rFonts w:ascii="標楷體" w:eastAsia="標楷體" w:hAnsi="標楷體" w:hint="eastAsia"/>
          <w:sz w:val="32"/>
          <w:szCs w:val="32"/>
          <w:lang w:eastAsia="zh-TW"/>
        </w:rPr>
        <w:t>廣泛蒐集各審級法官的意見，積極參與</w:t>
      </w:r>
      <w:r w:rsidR="005D0790">
        <w:rPr>
          <w:rFonts w:ascii="標楷體" w:eastAsia="標楷體" w:hAnsi="標楷體" w:hint="eastAsia"/>
          <w:sz w:val="32"/>
          <w:szCs w:val="32"/>
          <w:lang w:eastAsia="zh-TW"/>
        </w:rPr>
        <w:t>修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法程序、</w:t>
      </w:r>
      <w:r w:rsidR="00B9361A">
        <w:rPr>
          <w:rFonts w:ascii="標楷體" w:eastAsia="標楷體" w:hAnsi="標楷體" w:hint="eastAsia"/>
          <w:sz w:val="32"/>
          <w:szCs w:val="32"/>
          <w:lang w:eastAsia="zh-TW"/>
        </w:rPr>
        <w:t>表達</w:t>
      </w:r>
      <w:r w:rsidR="00F658E3">
        <w:rPr>
          <w:rFonts w:ascii="標楷體" w:eastAsia="標楷體" w:hAnsi="標楷體" w:hint="eastAsia"/>
          <w:sz w:val="32"/>
          <w:szCs w:val="32"/>
          <w:lang w:eastAsia="zh-TW"/>
        </w:rPr>
        <w:t>建議</w:t>
      </w:r>
      <w:r w:rsidR="00B9361A">
        <w:rPr>
          <w:rFonts w:ascii="標楷體" w:eastAsia="標楷體" w:hAnsi="標楷體" w:hint="eastAsia"/>
          <w:sz w:val="32"/>
          <w:szCs w:val="32"/>
          <w:lang w:eastAsia="zh-TW"/>
        </w:rPr>
        <w:t>。</w:t>
      </w:r>
    </w:p>
    <w:p w14:paraId="6AB0C389" w14:textId="4EC31574" w:rsidR="007A213F" w:rsidRDefault="00633012" w:rsidP="007A213F">
      <w:pPr>
        <w:spacing w:afterLines="50" w:after="180" w:line="560" w:lineRule="exact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</w:t>
      </w:r>
      <w:r w:rsidR="00D23A80">
        <w:rPr>
          <w:rFonts w:ascii="標楷體" w:eastAsia="標楷體" w:hAnsi="標楷體" w:hint="eastAsia"/>
          <w:sz w:val="32"/>
          <w:szCs w:val="32"/>
          <w:lang w:eastAsia="zh-TW"/>
        </w:rPr>
        <w:t>法官協</w:t>
      </w:r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會從成立以來，</w:t>
      </w:r>
      <w:r w:rsidR="009D4D3B">
        <w:rPr>
          <w:rFonts w:ascii="標楷體" w:eastAsia="標楷體" w:hAnsi="標楷體" w:hint="eastAsia"/>
          <w:sz w:val="32"/>
          <w:szCs w:val="32"/>
          <w:lang w:eastAsia="zh-TW"/>
        </w:rPr>
        <w:t>始終</w:t>
      </w:r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堅持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法官依法獨立</w:t>
      </w:r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審判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，不受來自外界的不當干涉</w:t>
      </w:r>
      <w:r w:rsidR="00AE367C">
        <w:rPr>
          <w:rFonts w:ascii="標楷體" w:eastAsia="標楷體" w:hAnsi="標楷體" w:hint="eastAsia"/>
          <w:sz w:val="32"/>
          <w:szCs w:val="32"/>
          <w:lang w:eastAsia="zh-TW"/>
        </w:rPr>
        <w:t>，</w:t>
      </w:r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回首過去十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餘</w:t>
      </w:r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年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來</w:t>
      </w:r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，不僅大力支持「法官法」完成立法，當外界有干涉個案審判的行為，也都予以譴責並表達法官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受</w:t>
      </w:r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審判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獨立保障</w:t>
      </w:r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的堅定主張。這些都是希望</w:t>
      </w:r>
      <w:r w:rsidR="000D4DC2">
        <w:rPr>
          <w:rFonts w:ascii="標楷體" w:eastAsia="標楷體" w:hAnsi="標楷體" w:hint="eastAsia"/>
          <w:sz w:val="32"/>
          <w:szCs w:val="32"/>
          <w:lang w:eastAsia="zh-TW"/>
        </w:rPr>
        <w:t>法官群體得在健全審判環境下，</w:t>
      </w:r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本於自治與自律的理念，</w:t>
      </w:r>
      <w:proofErr w:type="gramStart"/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謹慎忠</w:t>
      </w:r>
      <w:proofErr w:type="gramEnd"/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勤、</w:t>
      </w:r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>迅速、妥適進行審判，</w:t>
      </w:r>
      <w:r w:rsidR="007A213F">
        <w:rPr>
          <w:rFonts w:ascii="標楷體" w:eastAsia="標楷體" w:hAnsi="標楷體" w:hint="eastAsia"/>
          <w:sz w:val="32"/>
          <w:szCs w:val="32"/>
          <w:lang w:eastAsia="zh-TW"/>
        </w:rPr>
        <w:t>以</w:t>
      </w:r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做出公正</w:t>
      </w:r>
      <w:r w:rsidR="007A213F">
        <w:rPr>
          <w:rFonts w:ascii="標楷體" w:eastAsia="標楷體" w:hAnsi="標楷體" w:hint="eastAsia"/>
          <w:sz w:val="32"/>
          <w:szCs w:val="32"/>
          <w:lang w:eastAsia="zh-TW"/>
        </w:rPr>
        <w:t>的</w:t>
      </w:r>
      <w:r w:rsidR="00AE367C">
        <w:rPr>
          <w:rFonts w:ascii="標楷體" w:eastAsia="標楷體" w:hAnsi="標楷體" w:hint="eastAsia"/>
          <w:sz w:val="32"/>
          <w:szCs w:val="32"/>
          <w:lang w:eastAsia="zh-TW"/>
        </w:rPr>
        <w:t>裁判</w:t>
      </w:r>
      <w:r w:rsidRPr="009B545E">
        <w:rPr>
          <w:rFonts w:ascii="標楷體" w:eastAsia="標楷體" w:hAnsi="標楷體" w:hint="eastAsia"/>
          <w:sz w:val="32"/>
          <w:szCs w:val="32"/>
          <w:lang w:eastAsia="zh-TW"/>
        </w:rPr>
        <w:t>。</w:t>
      </w:r>
      <w:r w:rsidR="007A213F">
        <w:rPr>
          <w:rFonts w:ascii="標楷體" w:eastAsia="標楷體" w:hAnsi="標楷體" w:hint="eastAsia"/>
          <w:sz w:val="32"/>
          <w:szCs w:val="32"/>
          <w:lang w:eastAsia="zh-TW"/>
        </w:rPr>
        <w:t>然而</w:t>
      </w:r>
      <w:r w:rsidR="007A213F">
        <w:rPr>
          <w:rFonts w:ascii="標楷體" w:eastAsia="標楷體" w:hAnsi="標楷體" w:hint="eastAsia"/>
          <w:kern w:val="0"/>
          <w:sz w:val="32"/>
          <w:szCs w:val="32"/>
          <w:lang w:eastAsia="zh-TW"/>
        </w:rPr>
        <w:t>擔保審判公正與獨立者，不只有賴不受外部干涉的各種制度性保障，最終仍仰仗法官的自覺與自制。</w:t>
      </w:r>
      <w:r w:rsidR="007A213F">
        <w:rPr>
          <w:rFonts w:ascii="標楷體" w:eastAsia="標楷體" w:hAnsi="標楷體" w:hint="eastAsia"/>
          <w:sz w:val="32"/>
          <w:szCs w:val="32"/>
          <w:lang w:eastAsia="zh-TW"/>
        </w:rPr>
        <w:t>法官不應該因自身行為，讓外界對司法審判公正、中立的形象產生質疑，甚至造成特定人可能以不正當方法影響審判結果的情境。如果法官欠缺這樣的自制與自省，審判獨立</w:t>
      </w:r>
      <w:r w:rsidR="00783499">
        <w:rPr>
          <w:rFonts w:ascii="標楷體" w:eastAsia="標楷體" w:hAnsi="標楷體" w:hint="eastAsia"/>
          <w:sz w:val="32"/>
          <w:szCs w:val="32"/>
          <w:lang w:eastAsia="zh-TW"/>
        </w:rPr>
        <w:t>將</w:t>
      </w:r>
      <w:r w:rsidR="007A213F">
        <w:rPr>
          <w:rFonts w:ascii="標楷體" w:eastAsia="標楷體" w:hAnsi="標楷體" w:hint="eastAsia"/>
          <w:sz w:val="32"/>
          <w:szCs w:val="32"/>
          <w:lang w:eastAsia="zh-TW"/>
        </w:rPr>
        <w:t>成為空談。</w:t>
      </w:r>
    </w:p>
    <w:p w14:paraId="3F65FADC" w14:textId="45556FC1" w:rsidR="00AB3DAF" w:rsidRDefault="00016C30" w:rsidP="00CF52C4">
      <w:pPr>
        <w:spacing w:afterLines="50" w:after="180" w:line="560" w:lineRule="exact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</w:t>
      </w:r>
      <w:r w:rsidR="00A06B2A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="00AB3DAF">
        <w:rPr>
          <w:rFonts w:ascii="標楷體" w:eastAsia="標楷體" w:hAnsi="標楷體" w:hint="eastAsia"/>
          <w:sz w:val="32"/>
          <w:szCs w:val="32"/>
          <w:lang w:eastAsia="zh-TW"/>
        </w:rPr>
        <w:t xml:space="preserve">  最後，</w:t>
      </w:r>
      <w:r w:rsidR="00D23A80">
        <w:rPr>
          <w:rFonts w:ascii="標楷體" w:eastAsia="標楷體" w:hAnsi="標楷體" w:hint="eastAsia"/>
          <w:sz w:val="32"/>
          <w:szCs w:val="32"/>
          <w:lang w:eastAsia="zh-TW"/>
        </w:rPr>
        <w:t>法官協</w:t>
      </w:r>
      <w:r w:rsidR="00AB3DAF" w:rsidRPr="00AB3DAF">
        <w:rPr>
          <w:rFonts w:ascii="標楷體" w:eastAsia="標楷體" w:hAnsi="標楷體"/>
          <w:sz w:val="32"/>
          <w:szCs w:val="32"/>
          <w:lang w:eastAsia="zh-TW"/>
        </w:rPr>
        <w:t>會</w:t>
      </w:r>
      <w:r w:rsidR="00AB3DAF">
        <w:rPr>
          <w:rFonts w:ascii="標楷體" w:eastAsia="標楷體" w:hAnsi="標楷體" w:hint="eastAsia"/>
          <w:sz w:val="32"/>
          <w:szCs w:val="32"/>
          <w:lang w:eastAsia="zh-TW"/>
        </w:rPr>
        <w:t>仍堅信</w:t>
      </w:r>
      <w:r w:rsidR="00AB3DAF" w:rsidRPr="00AB3DAF">
        <w:rPr>
          <w:rFonts w:ascii="標楷體" w:eastAsia="標楷體" w:hAnsi="標楷體"/>
          <w:sz w:val="32"/>
          <w:szCs w:val="32"/>
          <w:lang w:eastAsia="zh-TW"/>
        </w:rPr>
        <w:t>法官群體有自省</w:t>
      </w:r>
      <w:r w:rsidR="007F6294">
        <w:rPr>
          <w:rFonts w:ascii="標楷體" w:eastAsia="標楷體" w:hAnsi="標楷體" w:hint="eastAsia"/>
          <w:sz w:val="32"/>
          <w:szCs w:val="32"/>
          <w:lang w:eastAsia="zh-TW"/>
        </w:rPr>
        <w:t>與自制</w:t>
      </w:r>
      <w:r w:rsidR="00AB3DAF" w:rsidRPr="00AB3DAF">
        <w:rPr>
          <w:rFonts w:ascii="標楷體" w:eastAsia="標楷體" w:hAnsi="標楷體"/>
          <w:sz w:val="32"/>
          <w:szCs w:val="32"/>
          <w:lang w:eastAsia="zh-TW"/>
        </w:rPr>
        <w:t>的能力，希望各界繼續支持</w:t>
      </w:r>
      <w:r w:rsidR="00AB3DAF" w:rsidRPr="00AB3DAF">
        <w:rPr>
          <w:rFonts w:ascii="標楷體" w:eastAsia="標楷體" w:hAnsi="標楷體" w:hint="eastAsia"/>
          <w:sz w:val="32"/>
          <w:szCs w:val="32"/>
          <w:lang w:eastAsia="zh-TW"/>
        </w:rPr>
        <w:t>絕大多數兢兢業業、默默堅守工作崗位的法官</w:t>
      </w:r>
      <w:r w:rsidR="005D0790">
        <w:rPr>
          <w:rFonts w:ascii="標楷體" w:eastAsia="標楷體" w:hAnsi="標楷體" w:hint="eastAsia"/>
          <w:sz w:val="32"/>
          <w:szCs w:val="32"/>
          <w:lang w:eastAsia="zh-TW"/>
        </w:rPr>
        <w:t>；</w:t>
      </w:r>
      <w:r w:rsidR="006E301E">
        <w:rPr>
          <w:rFonts w:ascii="標楷體" w:eastAsia="標楷體" w:hAnsi="標楷體" w:hint="eastAsia"/>
          <w:sz w:val="32"/>
          <w:szCs w:val="32"/>
          <w:lang w:eastAsia="zh-TW"/>
        </w:rPr>
        <w:t>所有法官</w:t>
      </w:r>
      <w:r w:rsidR="00F84F86">
        <w:rPr>
          <w:rFonts w:ascii="標楷體" w:eastAsia="標楷體" w:hAnsi="標楷體" w:hint="eastAsia"/>
          <w:sz w:val="32"/>
          <w:szCs w:val="32"/>
          <w:lang w:eastAsia="zh-TW"/>
        </w:rPr>
        <w:t>們也</w:t>
      </w:r>
      <w:r w:rsidR="00AE367C">
        <w:rPr>
          <w:rFonts w:ascii="標楷體" w:eastAsia="標楷體" w:hAnsi="標楷體" w:hint="eastAsia"/>
          <w:sz w:val="32"/>
          <w:szCs w:val="32"/>
          <w:lang w:eastAsia="zh-TW"/>
        </w:rPr>
        <w:t>都應該以這次事件為戒，用最高標準檢視自身行為，並</w:t>
      </w:r>
      <w:r w:rsidR="006E301E">
        <w:rPr>
          <w:rFonts w:ascii="標楷體" w:eastAsia="標楷體" w:hAnsi="標楷體" w:hint="eastAsia"/>
          <w:sz w:val="32"/>
          <w:szCs w:val="32"/>
          <w:lang w:eastAsia="zh-TW"/>
        </w:rPr>
        <w:t>本於維護法治、保障人權的初衷，</w:t>
      </w:r>
      <w:r w:rsidR="00356313">
        <w:rPr>
          <w:rFonts w:ascii="標楷體" w:eastAsia="標楷體" w:hAnsi="標楷體" w:hint="eastAsia"/>
          <w:sz w:val="32"/>
          <w:szCs w:val="32"/>
          <w:lang w:eastAsia="zh-TW"/>
        </w:rPr>
        <w:t>超然獨立且公正</w:t>
      </w:r>
      <w:r w:rsidR="0077453E">
        <w:rPr>
          <w:rFonts w:ascii="標楷體" w:eastAsia="標楷體" w:hAnsi="標楷體" w:hint="eastAsia"/>
          <w:sz w:val="32"/>
          <w:szCs w:val="32"/>
          <w:lang w:eastAsia="zh-TW"/>
        </w:rPr>
        <w:t>勤</w:t>
      </w:r>
      <w:r w:rsidR="006E301E">
        <w:rPr>
          <w:rFonts w:ascii="標楷體" w:eastAsia="標楷體" w:hAnsi="標楷體" w:hint="eastAsia"/>
          <w:sz w:val="32"/>
          <w:szCs w:val="32"/>
          <w:lang w:eastAsia="zh-TW"/>
        </w:rPr>
        <w:t>勉</w:t>
      </w:r>
      <w:r w:rsidR="00AB3DAF" w:rsidRPr="00AB3DAF">
        <w:rPr>
          <w:rFonts w:ascii="標楷體" w:eastAsia="標楷體" w:hAnsi="標楷體" w:hint="eastAsia"/>
          <w:sz w:val="32"/>
          <w:szCs w:val="32"/>
          <w:lang w:eastAsia="zh-TW"/>
        </w:rPr>
        <w:t>執行審判職務，</w:t>
      </w:r>
      <w:r w:rsidR="00AE367C">
        <w:rPr>
          <w:rFonts w:ascii="標楷體" w:eastAsia="標楷體" w:hAnsi="標楷體" w:hint="eastAsia"/>
          <w:sz w:val="32"/>
          <w:szCs w:val="32"/>
          <w:lang w:eastAsia="zh-TW"/>
        </w:rPr>
        <w:t>以實現</w:t>
      </w:r>
      <w:r w:rsidR="00356313">
        <w:rPr>
          <w:rFonts w:ascii="標楷體" w:eastAsia="標楷體" w:hAnsi="標楷體" w:hint="eastAsia"/>
          <w:sz w:val="32"/>
          <w:szCs w:val="32"/>
          <w:lang w:eastAsia="zh-TW"/>
        </w:rPr>
        <w:t>平亭曲直</w:t>
      </w:r>
      <w:r w:rsidR="00AE367C">
        <w:rPr>
          <w:rFonts w:ascii="標楷體" w:eastAsia="標楷體" w:hAnsi="標楷體" w:hint="eastAsia"/>
          <w:sz w:val="32"/>
          <w:szCs w:val="32"/>
          <w:lang w:eastAsia="zh-TW"/>
        </w:rPr>
        <w:t>而受人民信賴的司法，</w:t>
      </w:r>
      <w:r w:rsidR="00AB3DAF" w:rsidRPr="00AB3DAF">
        <w:rPr>
          <w:rFonts w:ascii="標楷體" w:eastAsia="標楷體" w:hAnsi="標楷體" w:hint="eastAsia"/>
          <w:sz w:val="32"/>
          <w:szCs w:val="32"/>
          <w:lang w:eastAsia="zh-TW"/>
        </w:rPr>
        <w:t>回應國民</w:t>
      </w:r>
      <w:r w:rsidR="005D0790">
        <w:rPr>
          <w:rFonts w:ascii="標楷體" w:eastAsia="標楷體" w:hAnsi="標楷體" w:hint="eastAsia"/>
          <w:sz w:val="32"/>
          <w:szCs w:val="32"/>
          <w:lang w:eastAsia="zh-TW"/>
        </w:rPr>
        <w:t>對</w:t>
      </w:r>
      <w:r w:rsidR="00AB3DAF" w:rsidRPr="00AB3DAF">
        <w:rPr>
          <w:rFonts w:ascii="標楷體" w:eastAsia="標楷體" w:hAnsi="標楷體" w:hint="eastAsia"/>
          <w:sz w:val="32"/>
          <w:szCs w:val="32"/>
          <w:lang w:eastAsia="zh-TW"/>
        </w:rPr>
        <w:t>司法審判</w:t>
      </w:r>
      <w:r w:rsidR="005D0790">
        <w:rPr>
          <w:rFonts w:ascii="標楷體" w:eastAsia="標楷體" w:hAnsi="標楷體" w:hint="eastAsia"/>
          <w:sz w:val="32"/>
          <w:szCs w:val="32"/>
          <w:lang w:eastAsia="zh-TW"/>
        </w:rPr>
        <w:t>的期待</w:t>
      </w:r>
      <w:r w:rsidR="00AB3DAF" w:rsidRPr="00AB3DAF">
        <w:rPr>
          <w:rFonts w:ascii="標楷體" w:eastAsia="標楷體" w:hAnsi="標楷體" w:hint="eastAsia"/>
          <w:sz w:val="32"/>
          <w:szCs w:val="32"/>
          <w:lang w:eastAsia="zh-TW"/>
        </w:rPr>
        <w:t>。</w:t>
      </w:r>
    </w:p>
    <w:p w14:paraId="70AC2316" w14:textId="77777777" w:rsidR="00B9361A" w:rsidRPr="00B9361A" w:rsidRDefault="00B9361A" w:rsidP="00B9361A">
      <w:pPr>
        <w:spacing w:line="560" w:lineRule="exact"/>
        <w:rPr>
          <w:rFonts w:ascii="標楷體" w:eastAsia="標楷體" w:hAnsi="標楷體"/>
          <w:sz w:val="32"/>
          <w:szCs w:val="32"/>
          <w:lang w:eastAsia="zh-TW"/>
        </w:rPr>
      </w:pPr>
    </w:p>
    <w:sectPr w:rsidR="00B9361A" w:rsidRPr="00B9361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92480" w14:textId="77777777" w:rsidR="00915306" w:rsidRDefault="00915306" w:rsidP="0062605A">
      <w:r>
        <w:separator/>
      </w:r>
    </w:p>
  </w:endnote>
  <w:endnote w:type="continuationSeparator" w:id="0">
    <w:p w14:paraId="755E38EF" w14:textId="77777777" w:rsidR="00915306" w:rsidRDefault="00915306" w:rsidP="0062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2705739"/>
      <w:docPartObj>
        <w:docPartGallery w:val="Page Numbers (Bottom of Page)"/>
        <w:docPartUnique/>
      </w:docPartObj>
    </w:sdtPr>
    <w:sdtEndPr/>
    <w:sdtContent>
      <w:p w14:paraId="451C4A2A" w14:textId="715FF292" w:rsidR="0062605A" w:rsidRDefault="006260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E24" w:rsidRPr="00D60E24">
          <w:rPr>
            <w:noProof/>
            <w:lang w:val="ja-JP"/>
          </w:rPr>
          <w:t>1</w:t>
        </w:r>
        <w:r>
          <w:fldChar w:fldCharType="end"/>
        </w:r>
      </w:p>
    </w:sdtContent>
  </w:sdt>
  <w:p w14:paraId="640D7CFB" w14:textId="77777777" w:rsidR="0062605A" w:rsidRDefault="00626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3FBDD" w14:textId="77777777" w:rsidR="00915306" w:rsidRDefault="00915306" w:rsidP="0062605A">
      <w:r>
        <w:separator/>
      </w:r>
    </w:p>
  </w:footnote>
  <w:footnote w:type="continuationSeparator" w:id="0">
    <w:p w14:paraId="530E84EF" w14:textId="77777777" w:rsidR="00915306" w:rsidRDefault="00915306" w:rsidP="00626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5B"/>
    <w:rsid w:val="00002962"/>
    <w:rsid w:val="00016C30"/>
    <w:rsid w:val="0008254A"/>
    <w:rsid w:val="000D4DC2"/>
    <w:rsid w:val="001A01BE"/>
    <w:rsid w:val="00281D6A"/>
    <w:rsid w:val="00356313"/>
    <w:rsid w:val="00405559"/>
    <w:rsid w:val="00435FDF"/>
    <w:rsid w:val="004637B4"/>
    <w:rsid w:val="004B50B1"/>
    <w:rsid w:val="005056A4"/>
    <w:rsid w:val="005D0790"/>
    <w:rsid w:val="0062605A"/>
    <w:rsid w:val="00633012"/>
    <w:rsid w:val="00636963"/>
    <w:rsid w:val="006E301E"/>
    <w:rsid w:val="0070168A"/>
    <w:rsid w:val="0077453E"/>
    <w:rsid w:val="00783499"/>
    <w:rsid w:val="00787E65"/>
    <w:rsid w:val="007A213F"/>
    <w:rsid w:val="007F6294"/>
    <w:rsid w:val="00802504"/>
    <w:rsid w:val="00886971"/>
    <w:rsid w:val="008B5A72"/>
    <w:rsid w:val="008F0246"/>
    <w:rsid w:val="00915306"/>
    <w:rsid w:val="009B545E"/>
    <w:rsid w:val="009D4D3B"/>
    <w:rsid w:val="00A06B2A"/>
    <w:rsid w:val="00A33AF8"/>
    <w:rsid w:val="00AB3DAF"/>
    <w:rsid w:val="00AD0453"/>
    <w:rsid w:val="00AE172E"/>
    <w:rsid w:val="00AE367C"/>
    <w:rsid w:val="00B9361A"/>
    <w:rsid w:val="00BC29E9"/>
    <w:rsid w:val="00CF0638"/>
    <w:rsid w:val="00CF52C4"/>
    <w:rsid w:val="00D23A80"/>
    <w:rsid w:val="00D46A37"/>
    <w:rsid w:val="00D5455B"/>
    <w:rsid w:val="00D60E24"/>
    <w:rsid w:val="00D82953"/>
    <w:rsid w:val="00DB23FE"/>
    <w:rsid w:val="00F658E3"/>
    <w:rsid w:val="00F84F86"/>
    <w:rsid w:val="00FC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2862F"/>
  <w15:chartTrackingRefBased/>
  <w15:docId w15:val="{A54EC02E-8588-418D-89E8-7FBC1DFC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05A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62605A"/>
  </w:style>
  <w:style w:type="paragraph" w:styleId="a5">
    <w:name w:val="footer"/>
    <w:basedOn w:val="a"/>
    <w:link w:val="a6"/>
    <w:uiPriority w:val="99"/>
    <w:unhideWhenUsed/>
    <w:rsid w:val="00626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62605A"/>
  </w:style>
  <w:style w:type="paragraph" w:styleId="a7">
    <w:name w:val="Balloon Text"/>
    <w:basedOn w:val="a"/>
    <w:link w:val="a8"/>
    <w:uiPriority w:val="99"/>
    <w:semiHidden/>
    <w:unhideWhenUsed/>
    <w:rsid w:val="00082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825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sfanbo 陳思帆</dc:creator>
  <cp:keywords/>
  <dc:description/>
  <cp:lastModifiedBy>tw jaroc</cp:lastModifiedBy>
  <cp:revision>2</cp:revision>
  <cp:lastPrinted>2021-01-18T00:41:00Z</cp:lastPrinted>
  <dcterms:created xsi:type="dcterms:W3CDTF">2021-01-18T07:33:00Z</dcterms:created>
  <dcterms:modified xsi:type="dcterms:W3CDTF">2021-01-18T07:33:00Z</dcterms:modified>
</cp:coreProperties>
</file>